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1D" w:rsidRPr="0091781D" w:rsidRDefault="008E1F16" w:rsidP="00C13704">
      <w:pPr>
        <w:widowControl/>
        <w:tabs>
          <w:tab w:val="left" w:pos="6946"/>
        </w:tabs>
        <w:suppressAutoHyphens w:val="0"/>
        <w:spacing w:before="100" w:beforeAutospacing="1"/>
        <w:rPr>
          <w:rFonts w:ascii="Arial" w:eastAsia="Times New Roman" w:hAnsi="Arial" w:cs="Arial"/>
          <w:i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b/>
          <w:kern w:val="0"/>
          <w:lang w:eastAsia="it-IT" w:bidi="ar-SA"/>
        </w:rPr>
        <w:t>“</w:t>
      </w:r>
      <w:r w:rsidR="0091781D" w:rsidRPr="003B4693">
        <w:rPr>
          <w:rFonts w:ascii="Arial" w:eastAsia="Times New Roman" w:hAnsi="Arial" w:cs="Arial"/>
          <w:b/>
          <w:kern w:val="0"/>
          <w:lang w:eastAsia="it-IT" w:bidi="ar-SA"/>
        </w:rPr>
        <w:t>Evoluzione</w:t>
      </w:r>
      <w:r>
        <w:rPr>
          <w:rFonts w:ascii="Arial" w:eastAsia="Times New Roman" w:hAnsi="Arial" w:cs="Arial"/>
          <w:b/>
          <w:kern w:val="0"/>
          <w:lang w:eastAsia="it-IT" w:bidi="ar-SA"/>
        </w:rPr>
        <w:t>”</w:t>
      </w:r>
      <w:r w:rsidR="0091781D" w:rsidRPr="0091781D">
        <w:rPr>
          <w:rFonts w:ascii="Arial" w:eastAsia="Times New Roman" w:hAnsi="Arial" w:cs="Arial"/>
          <w:b/>
          <w:kern w:val="0"/>
          <w:lang w:eastAsia="it-IT" w:bidi="ar-SA"/>
        </w:rPr>
        <w:t xml:space="preserve"> di Jurgen Dahlmanns </w:t>
      </w:r>
      <w:r w:rsidR="0091781D" w:rsidRPr="003B4693">
        <w:rPr>
          <w:rFonts w:ascii="Arial" w:eastAsia="Times New Roman" w:hAnsi="Arial" w:cs="Arial"/>
          <w:b/>
          <w:kern w:val="0"/>
          <w:lang w:eastAsia="it-IT" w:bidi="ar-SA"/>
        </w:rPr>
        <w:br/>
      </w:r>
      <w:r w:rsidR="0091781D" w:rsidRPr="0091781D">
        <w:rPr>
          <w:rFonts w:ascii="Arial" w:eastAsia="Times New Roman" w:hAnsi="Arial" w:cs="Arial"/>
          <w:i/>
          <w:kern w:val="0"/>
          <w:sz w:val="22"/>
          <w:szCs w:val="22"/>
          <w:lang w:eastAsia="it-IT" w:bidi="ar-SA"/>
        </w:rPr>
        <w:t>Un lungo viaggio che percorre la vita e le passioni di Dahlmanns attraverso l’antica arte dell’annodatura manuale e il design moderno</w:t>
      </w:r>
    </w:p>
    <w:p w:rsidR="0091781D" w:rsidRDefault="0091781D" w:rsidP="00E43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4E0" w:rsidRPr="0091781D" w:rsidRDefault="0091781D" w:rsidP="00E43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Venerdì 28 aprile 2017</w:t>
      </w:r>
      <w:r w:rsidR="00E434E0" w:rsidRPr="0091781D">
        <w:rPr>
          <w:rFonts w:ascii="Arial" w:hAnsi="Arial" w:cs="Arial"/>
          <w:b/>
          <w:sz w:val="22"/>
          <w:szCs w:val="22"/>
        </w:rPr>
        <w:t xml:space="preserve"> </w:t>
      </w:r>
      <w:r w:rsidR="00CA2042">
        <w:rPr>
          <w:rFonts w:ascii="Arial" w:hAnsi="Arial" w:cs="Arial"/>
          <w:b/>
          <w:sz w:val="22"/>
          <w:szCs w:val="22"/>
        </w:rPr>
        <w:t>ore 18.0</w:t>
      </w:r>
      <w:r w:rsidR="00E434E0" w:rsidRPr="0091781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| </w:t>
      </w:r>
      <w:r w:rsidR="00E434E0" w:rsidRPr="0091781D">
        <w:rPr>
          <w:rFonts w:ascii="Arial" w:hAnsi="Arial" w:cs="Arial"/>
          <w:b/>
          <w:sz w:val="22"/>
          <w:szCs w:val="22"/>
        </w:rPr>
        <w:t>OCRA Officina Creativa dell’Abitare – Montalcino (SI)</w:t>
      </w:r>
    </w:p>
    <w:p w:rsidR="00E434E0" w:rsidRDefault="00E434E0" w:rsidP="00E434E0">
      <w:pPr>
        <w:rPr>
          <w:rFonts w:ascii="Arial" w:hAnsi="Arial" w:cs="Arial"/>
          <w:sz w:val="22"/>
          <w:szCs w:val="22"/>
        </w:rPr>
      </w:pPr>
    </w:p>
    <w:p w:rsidR="003B4693" w:rsidRPr="0091781D" w:rsidRDefault="003B4693" w:rsidP="00E434E0">
      <w:pPr>
        <w:rPr>
          <w:rFonts w:ascii="Arial" w:hAnsi="Arial" w:cs="Arial"/>
          <w:sz w:val="22"/>
          <w:szCs w:val="22"/>
        </w:rPr>
      </w:pP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b/>
          <w:sz w:val="22"/>
          <w:szCs w:val="22"/>
        </w:rPr>
        <w:t>Vene</w:t>
      </w:r>
      <w:r w:rsidR="00CA2042">
        <w:rPr>
          <w:rFonts w:ascii="Arial" w:hAnsi="Arial" w:cs="Arial"/>
          <w:b/>
          <w:sz w:val="22"/>
          <w:szCs w:val="22"/>
        </w:rPr>
        <w:t>rdì 28 aprile 2017 alle ore 18.0</w:t>
      </w:r>
      <w:r w:rsidRPr="0091781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r w:rsidRPr="0091781D">
        <w:rPr>
          <w:rFonts w:ascii="Arial" w:hAnsi="Arial" w:cs="Arial"/>
          <w:i/>
          <w:sz w:val="22"/>
          <w:szCs w:val="22"/>
        </w:rPr>
        <w:t>OCRA Officina Creativa dell’Abitare</w:t>
      </w:r>
      <w:r>
        <w:rPr>
          <w:rFonts w:ascii="Arial" w:hAnsi="Arial" w:cs="Arial"/>
          <w:sz w:val="22"/>
          <w:szCs w:val="22"/>
        </w:rPr>
        <w:t xml:space="preserve">, con il </w:t>
      </w:r>
      <w:r w:rsidRPr="0091781D">
        <w:rPr>
          <w:rFonts w:ascii="Arial" w:hAnsi="Arial" w:cs="Arial"/>
          <w:sz w:val="22"/>
          <w:szCs w:val="22"/>
        </w:rPr>
        <w:t xml:space="preserve">patrocinio del </w:t>
      </w:r>
      <w:r w:rsidRPr="0091781D">
        <w:rPr>
          <w:rFonts w:ascii="Arial" w:hAnsi="Arial" w:cs="Arial"/>
          <w:i/>
          <w:sz w:val="22"/>
          <w:szCs w:val="22"/>
        </w:rPr>
        <w:t>Comune di Montalcino</w:t>
      </w:r>
      <w:r>
        <w:rPr>
          <w:rFonts w:ascii="Arial" w:hAnsi="Arial" w:cs="Arial"/>
          <w:sz w:val="22"/>
          <w:szCs w:val="22"/>
        </w:rPr>
        <w:t xml:space="preserve">, presenta </w:t>
      </w:r>
      <w:r w:rsidRPr="0091781D">
        <w:rPr>
          <w:rFonts w:ascii="Arial" w:hAnsi="Arial" w:cs="Arial"/>
          <w:b/>
          <w:sz w:val="22"/>
          <w:szCs w:val="22"/>
        </w:rPr>
        <w:t>“Evoluzione" di Jurgen Dahlmanns</w:t>
      </w:r>
      <w:r w:rsidRPr="0091781D">
        <w:rPr>
          <w:rFonts w:ascii="Arial" w:hAnsi="Arial" w:cs="Arial"/>
          <w:sz w:val="22"/>
          <w:szCs w:val="22"/>
        </w:rPr>
        <w:t>.</w:t>
      </w:r>
    </w:p>
    <w:p w:rsidR="0091781D" w:rsidRP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1D" w:rsidRP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sz w:val="22"/>
          <w:szCs w:val="22"/>
        </w:rPr>
        <w:t xml:space="preserve">L’incontro con il designer e architetto </w:t>
      </w:r>
      <w:r w:rsidRPr="0091781D">
        <w:rPr>
          <w:rFonts w:ascii="Arial" w:hAnsi="Arial" w:cs="Arial"/>
          <w:i/>
          <w:sz w:val="22"/>
          <w:szCs w:val="22"/>
        </w:rPr>
        <w:t>Jurgen Dahlmanns</w:t>
      </w:r>
      <w:r w:rsidRPr="0091781D">
        <w:rPr>
          <w:rFonts w:ascii="Arial" w:hAnsi="Arial" w:cs="Arial"/>
          <w:sz w:val="22"/>
          <w:szCs w:val="22"/>
        </w:rPr>
        <w:t xml:space="preserve"> sarà accompagnato da una sorprendente installazione di tappeti contemporanei realizzati a mano all’interno del Chiostro di Sant’Agostino.</w:t>
      </w: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sz w:val="22"/>
          <w:szCs w:val="22"/>
        </w:rPr>
        <w:t>I manufatti diseg</w:t>
      </w:r>
      <w:r>
        <w:rPr>
          <w:rFonts w:ascii="Arial" w:hAnsi="Arial" w:cs="Arial"/>
          <w:sz w:val="22"/>
          <w:szCs w:val="22"/>
        </w:rPr>
        <w:t xml:space="preserve">nati da Dahlmanns e realizzati </w:t>
      </w:r>
      <w:r w:rsidRPr="0091781D">
        <w:rPr>
          <w:rFonts w:ascii="Arial" w:hAnsi="Arial" w:cs="Arial"/>
          <w:sz w:val="22"/>
          <w:szCs w:val="22"/>
        </w:rPr>
        <w:t>in Nepal e Rajasthan rappresentano le diverse collezioni che in questi anni hann</w:t>
      </w:r>
      <w:r>
        <w:rPr>
          <w:rFonts w:ascii="Arial" w:hAnsi="Arial" w:cs="Arial"/>
          <w:sz w:val="22"/>
          <w:szCs w:val="22"/>
        </w:rPr>
        <w:t xml:space="preserve">o segnato il percorso evolutivo </w:t>
      </w:r>
      <w:r w:rsidRPr="0091781D">
        <w:rPr>
          <w:rFonts w:ascii="Arial" w:hAnsi="Arial" w:cs="Arial"/>
          <w:sz w:val="22"/>
          <w:szCs w:val="22"/>
        </w:rPr>
        <w:t>del designer.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>Un lungo viaggio che percorre la vita e le passioni di Dahlmanns attraverso l’antica arte dell’annodatura manuale e il design moderno.</w:t>
      </w:r>
    </w:p>
    <w:p w:rsidR="0091781D" w:rsidRP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1D" w:rsidRP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sz w:val="22"/>
          <w:szCs w:val="22"/>
        </w:rPr>
        <w:t>Ogni manufatto esposto rappresenta le emozioni e le esperienze che il designer ha vissuto negli ultimi quindici anni.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 xml:space="preserve">Era infatti </w:t>
      </w:r>
      <w:r>
        <w:rPr>
          <w:rFonts w:ascii="Arial" w:hAnsi="Arial" w:cs="Arial"/>
          <w:sz w:val="22"/>
          <w:szCs w:val="22"/>
        </w:rPr>
        <w:t xml:space="preserve">il 2002 quando Jurgen decise di </w:t>
      </w:r>
      <w:r w:rsidRPr="0091781D">
        <w:rPr>
          <w:rFonts w:ascii="Arial" w:hAnsi="Arial" w:cs="Arial"/>
          <w:sz w:val="22"/>
          <w:szCs w:val="22"/>
        </w:rPr>
        <w:t xml:space="preserve">trasformare la sua vita di affermato </w:t>
      </w:r>
      <w:r>
        <w:rPr>
          <w:rFonts w:ascii="Arial" w:hAnsi="Arial" w:cs="Arial"/>
          <w:sz w:val="22"/>
          <w:szCs w:val="22"/>
        </w:rPr>
        <w:t>a</w:t>
      </w:r>
      <w:r w:rsidRPr="0091781D">
        <w:rPr>
          <w:rFonts w:ascii="Arial" w:hAnsi="Arial" w:cs="Arial"/>
          <w:sz w:val="22"/>
          <w:szCs w:val="22"/>
        </w:rPr>
        <w:t>rchitetto per realizzare il sogno di disegnare tappeti contemporanei.</w:t>
      </w:r>
    </w:p>
    <w:p w:rsidR="0091781D" w:rsidRP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sz w:val="22"/>
          <w:szCs w:val="22"/>
        </w:rPr>
        <w:t>Dahlmanns spiega che creare movimento nel dise</w:t>
      </w:r>
      <w:r>
        <w:rPr>
          <w:rFonts w:ascii="Arial" w:hAnsi="Arial" w:cs="Arial"/>
          <w:sz w:val="22"/>
          <w:szCs w:val="22"/>
        </w:rPr>
        <w:t>gno è la sfida più impegnativa: “</w:t>
      </w:r>
      <w:r w:rsidRPr="0091781D">
        <w:rPr>
          <w:rFonts w:ascii="Arial" w:hAnsi="Arial" w:cs="Arial"/>
          <w:i/>
          <w:sz w:val="22"/>
          <w:szCs w:val="22"/>
        </w:rPr>
        <w:t>Solo conoscendo ogni più piccolo dettaglio del processo di manifattura, sono riuscito a combinare i diversi passaggi manuali fino ad ottenere effetti del tutto inaspettati che rappresentano il tratto distintivo di ogni mia collezione….e il colore è lo stato emozionale dei miei tappeti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” </w:t>
      </w: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sz w:val="22"/>
          <w:szCs w:val="22"/>
        </w:rPr>
        <w:t>Le collezioni del designer infatti coniugano i moderni linguaggi dell’arte e del design con l’antica tradizione tessile.</w:t>
      </w: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1D" w:rsidRPr="0091781D" w:rsidRDefault="0091781D" w:rsidP="00917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1781D">
        <w:rPr>
          <w:rFonts w:ascii="Arial" w:hAnsi="Arial" w:cs="Arial"/>
          <w:b/>
          <w:sz w:val="22"/>
          <w:szCs w:val="22"/>
        </w:rPr>
        <w:t>Jurgen Dahlmanns</w:t>
      </w:r>
      <w:r w:rsidRPr="0091781D">
        <w:rPr>
          <w:rFonts w:ascii="Arial" w:hAnsi="Arial" w:cs="Arial"/>
          <w:sz w:val="22"/>
          <w:szCs w:val="22"/>
        </w:rPr>
        <w:t xml:space="preserve"> nasce nel 1967 in una cittadina olandese, vicina al con</w:t>
      </w:r>
      <w:r>
        <w:rPr>
          <w:rFonts w:ascii="Arial" w:hAnsi="Arial" w:cs="Arial"/>
          <w:sz w:val="22"/>
          <w:szCs w:val="22"/>
        </w:rPr>
        <w:t>fine tedesco. Dopo qualche anno</w:t>
      </w:r>
      <w:r w:rsidRPr="0091781D">
        <w:rPr>
          <w:rFonts w:ascii="Arial" w:hAnsi="Arial" w:cs="Arial"/>
          <w:sz w:val="22"/>
          <w:szCs w:val="22"/>
        </w:rPr>
        <w:t xml:space="preserve"> si trasferisce a</w:t>
      </w:r>
      <w:r>
        <w:rPr>
          <w:rFonts w:ascii="Arial" w:hAnsi="Arial" w:cs="Arial"/>
          <w:sz w:val="22"/>
          <w:szCs w:val="22"/>
        </w:rPr>
        <w:t xml:space="preserve"> Berlino dove termina gli studi</w:t>
      </w:r>
      <w:r w:rsidRPr="0091781D">
        <w:rPr>
          <w:rFonts w:ascii="Arial" w:hAnsi="Arial" w:cs="Arial"/>
          <w:sz w:val="22"/>
          <w:szCs w:val="22"/>
        </w:rPr>
        <w:t xml:space="preserve"> e si laurea in architettura. Nel 1998 si trasferisce a Vienna per progettare il più grande museo costruito fino ad allora in Europa, il Quartiere dei Musei. Dopo tre anni come manager progettuale del sito, ritorna a Ber</w:t>
      </w:r>
      <w:r>
        <w:rPr>
          <w:rFonts w:ascii="Arial" w:hAnsi="Arial" w:cs="Arial"/>
          <w:sz w:val="22"/>
          <w:szCs w:val="22"/>
        </w:rPr>
        <w:t xml:space="preserve">lino. Rinuncia alla prestigiosa </w:t>
      </w:r>
      <w:r w:rsidRPr="0091781D">
        <w:rPr>
          <w:rFonts w:ascii="Arial" w:hAnsi="Arial" w:cs="Arial"/>
          <w:sz w:val="22"/>
          <w:szCs w:val="22"/>
        </w:rPr>
        <w:t>carica, quando si rende conto di non riuscire più a conciliare la sua etica con gli interessi economici e politici che gli vengono imposti. Durante il suo primo viaggio in Nepal, sale sull’Annapurna a 8000 metri e proprio qui avviene un’incontro destinato a cambiare la vita di Jurgen: sulla via del ritorno nota un vecchio tappeto tibetano che lo folgora. Da quel momento intraprende sempre più spesso viaggi tra il Nepal e la Cina, alla ricerca di altri manufatti che ispirino questa sua nuova passione.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 xml:space="preserve">Jurgen decide che il suo </w:t>
      </w:r>
      <w:r>
        <w:rPr>
          <w:rFonts w:ascii="Arial" w:hAnsi="Arial" w:cs="Arial"/>
          <w:sz w:val="22"/>
          <w:szCs w:val="22"/>
        </w:rPr>
        <w:t xml:space="preserve">amore per i tappeti tibetani si </w:t>
      </w:r>
      <w:r w:rsidRPr="0091781D">
        <w:rPr>
          <w:rFonts w:ascii="Arial" w:hAnsi="Arial" w:cs="Arial"/>
          <w:sz w:val="22"/>
          <w:szCs w:val="22"/>
        </w:rPr>
        <w:t xml:space="preserve">trasformerà in una vera professione e nel 2002 fonda </w:t>
      </w:r>
      <w:r w:rsidRPr="0091781D">
        <w:rPr>
          <w:rFonts w:ascii="Arial" w:hAnsi="Arial" w:cs="Arial"/>
          <w:i/>
          <w:sz w:val="22"/>
          <w:szCs w:val="22"/>
        </w:rPr>
        <w:t>Rug Star</w:t>
      </w:r>
      <w:r w:rsidRPr="0091781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>Il laboratorio in N</w:t>
      </w:r>
      <w:r>
        <w:rPr>
          <w:rFonts w:ascii="Arial" w:hAnsi="Arial" w:cs="Arial"/>
          <w:sz w:val="22"/>
          <w:szCs w:val="22"/>
        </w:rPr>
        <w:t xml:space="preserve">epal si sviluppa a tal punto da </w:t>
      </w:r>
      <w:r w:rsidRPr="0091781D">
        <w:rPr>
          <w:rFonts w:ascii="Arial" w:hAnsi="Arial" w:cs="Arial"/>
          <w:sz w:val="22"/>
          <w:szCs w:val="22"/>
        </w:rPr>
        <w:t>rappresentare la struttura sociale ed economica del piccolo villaggio nepalese. Sono</w:t>
      </w:r>
      <w:r>
        <w:rPr>
          <w:rFonts w:ascii="Arial" w:hAnsi="Arial" w:cs="Arial"/>
          <w:sz w:val="22"/>
          <w:szCs w:val="22"/>
        </w:rPr>
        <w:t xml:space="preserve"> circa 400 le persone impiegate </w:t>
      </w:r>
      <w:r w:rsidRPr="0091781D">
        <w:rPr>
          <w:rFonts w:ascii="Arial" w:hAnsi="Arial" w:cs="Arial"/>
          <w:sz w:val="22"/>
          <w:szCs w:val="22"/>
        </w:rPr>
        <w:t>nell’attività.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 xml:space="preserve">Attraverso parte del ricavato ottenuto dai proventi di Rug Star, nel villaggio sono </w:t>
      </w:r>
      <w:r>
        <w:rPr>
          <w:rFonts w:ascii="Arial" w:hAnsi="Arial" w:cs="Arial"/>
          <w:sz w:val="22"/>
          <w:szCs w:val="22"/>
        </w:rPr>
        <w:t xml:space="preserve">stati edificati una scuola e un </w:t>
      </w:r>
      <w:r w:rsidRPr="0091781D">
        <w:rPr>
          <w:rFonts w:ascii="Arial" w:hAnsi="Arial" w:cs="Arial"/>
          <w:sz w:val="22"/>
          <w:szCs w:val="22"/>
        </w:rPr>
        <w:t xml:space="preserve">ospedale. Jurgen inoltre ha aderito a </w:t>
      </w:r>
      <w:r w:rsidRPr="0091781D">
        <w:rPr>
          <w:rFonts w:ascii="Arial" w:hAnsi="Arial" w:cs="Arial"/>
          <w:i/>
          <w:sz w:val="22"/>
          <w:szCs w:val="22"/>
        </w:rPr>
        <w:t>Good wave</w:t>
      </w:r>
      <w:r w:rsidRPr="0091781D">
        <w:rPr>
          <w:rFonts w:ascii="Arial" w:hAnsi="Arial" w:cs="Arial"/>
          <w:sz w:val="22"/>
          <w:szCs w:val="22"/>
        </w:rPr>
        <w:t>, un’associazione garante dei diritti minorili, contro lo sfruttamento dei bambini.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>Oggi Rug Star è composta da un team che lavora a stretto contatto con Jurgen nella sede di Berlino,</w:t>
      </w:r>
      <w:r>
        <w:rPr>
          <w:rFonts w:ascii="Arial" w:hAnsi="Arial" w:cs="Arial"/>
          <w:sz w:val="22"/>
          <w:szCs w:val="22"/>
        </w:rPr>
        <w:t xml:space="preserve"> da operatori tessili in Nepal, </w:t>
      </w:r>
      <w:r w:rsidRPr="0091781D">
        <w:rPr>
          <w:rFonts w:ascii="Arial" w:hAnsi="Arial" w:cs="Arial"/>
          <w:sz w:val="22"/>
          <w:szCs w:val="22"/>
        </w:rPr>
        <w:t xml:space="preserve">Rajasthan e Cina e da diversi imprenditori </w:t>
      </w:r>
      <w:r w:rsidR="00CA2042">
        <w:rPr>
          <w:rFonts w:ascii="Arial" w:hAnsi="Arial" w:cs="Arial"/>
          <w:sz w:val="22"/>
          <w:szCs w:val="22"/>
        </w:rPr>
        <w:t>che hanno aperto nel mondo shop</w:t>
      </w:r>
      <w:r w:rsidRPr="0091781D">
        <w:rPr>
          <w:rFonts w:ascii="Arial" w:hAnsi="Arial" w:cs="Arial"/>
          <w:sz w:val="22"/>
          <w:szCs w:val="22"/>
        </w:rPr>
        <w:t xml:space="preserve"> del brand.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>Microcosmi connessi tra loro che attraverso compete</w:t>
      </w:r>
      <w:r w:rsidR="00CA2042">
        <w:rPr>
          <w:rFonts w:ascii="Arial" w:hAnsi="Arial" w:cs="Arial"/>
          <w:sz w:val="22"/>
          <w:szCs w:val="22"/>
        </w:rPr>
        <w:t xml:space="preserve">nze diverse contribuiscono alla </w:t>
      </w:r>
      <w:r w:rsidRPr="0091781D">
        <w:rPr>
          <w:rFonts w:ascii="Arial" w:hAnsi="Arial" w:cs="Arial"/>
          <w:sz w:val="22"/>
          <w:szCs w:val="22"/>
        </w:rPr>
        <w:t>realizzazione e alla promozione di collezioni di tappeti d’autore.</w:t>
      </w:r>
      <w:r>
        <w:rPr>
          <w:rFonts w:ascii="Arial" w:hAnsi="Arial" w:cs="Arial"/>
          <w:sz w:val="22"/>
          <w:szCs w:val="22"/>
        </w:rPr>
        <w:t xml:space="preserve"> </w:t>
      </w:r>
      <w:r w:rsidRPr="0091781D">
        <w:rPr>
          <w:rFonts w:ascii="Arial" w:hAnsi="Arial" w:cs="Arial"/>
          <w:sz w:val="22"/>
          <w:szCs w:val="22"/>
        </w:rPr>
        <w:t xml:space="preserve">Tanta strada è stata percorsa da questo eclettico designer berlinese, che in poco tempo ha rivoluzionato il concetto tradizionale </w:t>
      </w:r>
      <w:r>
        <w:rPr>
          <w:rFonts w:ascii="Arial" w:hAnsi="Arial" w:cs="Arial"/>
          <w:sz w:val="22"/>
          <w:szCs w:val="22"/>
        </w:rPr>
        <w:t xml:space="preserve">del tappeto </w:t>
      </w:r>
      <w:r w:rsidRPr="0091781D">
        <w:rPr>
          <w:rFonts w:ascii="Arial" w:hAnsi="Arial" w:cs="Arial"/>
          <w:sz w:val="22"/>
          <w:szCs w:val="22"/>
        </w:rPr>
        <w:t xml:space="preserve">orientale, trasformandolo in un vero e proprio elemento artistico, conciliando la </w:t>
      </w:r>
      <w:r w:rsidRPr="0091781D">
        <w:rPr>
          <w:rFonts w:ascii="Arial" w:hAnsi="Arial" w:cs="Arial"/>
          <w:sz w:val="22"/>
          <w:szCs w:val="22"/>
        </w:rPr>
        <w:lastRenderedPageBreak/>
        <w:t>funzionalità del complemento d’arredo all’emozione che il disegno con i suoi tratti e colori suscita da sempre nell’essere umano.</w:t>
      </w:r>
      <w:r w:rsidR="00D76DF9">
        <w:rPr>
          <w:rFonts w:ascii="Arial" w:hAnsi="Arial" w:cs="Arial"/>
          <w:sz w:val="22"/>
          <w:szCs w:val="22"/>
        </w:rPr>
        <w:t xml:space="preserve"> (</w:t>
      </w:r>
      <w:r w:rsidR="00D76DF9" w:rsidRPr="00D76DF9">
        <w:rPr>
          <w:rFonts w:ascii="Arial" w:hAnsi="Arial" w:cs="Arial"/>
          <w:i/>
          <w:sz w:val="22"/>
          <w:szCs w:val="22"/>
        </w:rPr>
        <w:t>www.rugstar.it</w:t>
      </w:r>
      <w:r w:rsidR="00D76DF9">
        <w:rPr>
          <w:rFonts w:ascii="Arial" w:hAnsi="Arial" w:cs="Arial"/>
          <w:sz w:val="22"/>
          <w:szCs w:val="22"/>
        </w:rPr>
        <w:t>)</w:t>
      </w:r>
    </w:p>
    <w:p w:rsidR="0091781D" w:rsidRDefault="0091781D" w:rsidP="009178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6730" w:rsidRDefault="002F6730" w:rsidP="002F67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6730">
        <w:rPr>
          <w:rFonts w:ascii="Arial" w:hAnsi="Arial" w:cs="Arial"/>
          <w:sz w:val="22"/>
          <w:szCs w:val="22"/>
        </w:rPr>
        <w:t>La degustazione di apertura verrà offerta</w:t>
      </w:r>
      <w:r>
        <w:rPr>
          <w:rFonts w:ascii="Arial" w:hAnsi="Arial" w:cs="Arial"/>
          <w:sz w:val="22"/>
          <w:szCs w:val="22"/>
        </w:rPr>
        <w:t xml:space="preserve"> da </w:t>
      </w:r>
      <w:r w:rsidRPr="002F6730">
        <w:rPr>
          <w:rFonts w:ascii="Arial" w:hAnsi="Arial" w:cs="Arial"/>
          <w:b/>
          <w:sz w:val="22"/>
          <w:szCs w:val="22"/>
        </w:rPr>
        <w:t>Podere Forte</w:t>
      </w:r>
      <w:r>
        <w:rPr>
          <w:rFonts w:ascii="Arial" w:hAnsi="Arial" w:cs="Arial"/>
          <w:sz w:val="22"/>
          <w:szCs w:val="22"/>
        </w:rPr>
        <w:t xml:space="preserve">, </w:t>
      </w:r>
      <w:r w:rsidRPr="002F6730">
        <w:rPr>
          <w:rFonts w:ascii="Arial" w:hAnsi="Arial" w:cs="Arial"/>
          <w:sz w:val="22"/>
          <w:szCs w:val="22"/>
        </w:rPr>
        <w:t>azienda agricola situata a Castiglione d’Orcia, comune toscano inserito nella splendida cornice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della Val d’Orcia</w:t>
      </w:r>
      <w:r>
        <w:rPr>
          <w:rFonts w:ascii="Arial" w:hAnsi="Arial" w:cs="Arial"/>
          <w:sz w:val="22"/>
          <w:szCs w:val="22"/>
        </w:rPr>
        <w:t xml:space="preserve">. </w:t>
      </w:r>
      <w:r w:rsidRPr="002F6730">
        <w:rPr>
          <w:rFonts w:ascii="Arial" w:hAnsi="Arial" w:cs="Arial"/>
          <w:sz w:val="22"/>
          <w:szCs w:val="22"/>
        </w:rPr>
        <w:t>Podere Forte si estende su un territorio di 278 ettari in cui è stata ricreata l’antica idea di cortes romana: una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fattoria polifunzionale dove uomo, piante e animali contribuiscono a realizzare un macrocosmo integrato,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autosufficiente e sostenibile. Un inno alla biodiversità.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Vitati, oliveti, boschi, e giardini rappresentano una ricchezza esclusiva del podere, che viene distillata nella produzione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di vini, olio extravergine di oliva, miele e frumento. Insieme a pascoli e allevamenti che vantano la presenza di una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pregiata varietà di animali, quali cinte senesi, vacche chianine e pecore di razza Suffolk.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La tecnica agricola privilegiata dall’azienda</w:t>
      </w:r>
      <w:r>
        <w:rPr>
          <w:rFonts w:ascii="Arial" w:hAnsi="Arial" w:cs="Arial"/>
          <w:sz w:val="22"/>
          <w:szCs w:val="22"/>
        </w:rPr>
        <w:t xml:space="preserve"> sacturisc</w:t>
      </w:r>
      <w:r w:rsidRPr="002F6730">
        <w:rPr>
          <w:rFonts w:ascii="Arial" w:hAnsi="Arial" w:cs="Arial"/>
          <w:sz w:val="22"/>
          <w:szCs w:val="22"/>
        </w:rPr>
        <w:t>e dalla biodinamica: mira a sostenere la natura nei suoi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processi stagionali, a rendere il terreno sempre più fertile, a preservare il benessere degli uomini 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2F6730">
        <w:rPr>
          <w:rFonts w:ascii="Arial" w:hAnsi="Arial" w:cs="Arial"/>
          <w:sz w:val="22"/>
          <w:szCs w:val="22"/>
        </w:rPr>
        <w:t>un’alimentazione sana e a garantire continuità all’ecosistema.</w:t>
      </w:r>
      <w:r>
        <w:rPr>
          <w:rFonts w:ascii="Arial" w:hAnsi="Arial" w:cs="Arial"/>
          <w:sz w:val="22"/>
          <w:szCs w:val="22"/>
        </w:rPr>
        <w:t xml:space="preserve"> O</w:t>
      </w:r>
      <w:r w:rsidRPr="002F6730">
        <w:rPr>
          <w:rFonts w:ascii="Arial" w:hAnsi="Arial" w:cs="Arial"/>
          <w:sz w:val="22"/>
          <w:szCs w:val="22"/>
        </w:rPr>
        <w:t>gni prodotto del Podere Forte è etichettato Demeter, un marchio che assicura l’utilizzo della tecnica.</w:t>
      </w:r>
      <w:r w:rsidR="00D76DF9">
        <w:rPr>
          <w:rFonts w:ascii="Arial" w:hAnsi="Arial" w:cs="Arial"/>
          <w:sz w:val="22"/>
          <w:szCs w:val="22"/>
        </w:rPr>
        <w:t xml:space="preserve"> </w:t>
      </w:r>
      <w:r w:rsidR="00D76DF9" w:rsidRPr="00D76DF9">
        <w:rPr>
          <w:rFonts w:ascii="Arial" w:hAnsi="Arial" w:cs="Arial"/>
          <w:sz w:val="22"/>
          <w:szCs w:val="22"/>
        </w:rPr>
        <w:t>(</w:t>
      </w:r>
      <w:hyperlink r:id="rId7" w:history="1">
        <w:r w:rsidR="00C4633A" w:rsidRPr="00C4633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www.podereforte.it</w:t>
        </w:r>
      </w:hyperlink>
      <w:r w:rsidR="00D76DF9" w:rsidRPr="00D76DF9">
        <w:rPr>
          <w:rFonts w:ascii="Arial" w:hAnsi="Arial" w:cs="Arial"/>
          <w:sz w:val="22"/>
          <w:szCs w:val="22"/>
        </w:rPr>
        <w:t>)</w:t>
      </w:r>
    </w:p>
    <w:p w:rsidR="00C4633A" w:rsidRDefault="00C4633A" w:rsidP="002F67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4633A" w:rsidRPr="00C4633A" w:rsidRDefault="00C4633A" w:rsidP="00C463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4633A">
        <w:rPr>
          <w:rFonts w:ascii="Arial" w:hAnsi="Arial" w:cs="Arial"/>
          <w:b/>
          <w:sz w:val="22"/>
          <w:szCs w:val="22"/>
        </w:rPr>
        <w:t xml:space="preserve">OCRA Officina Creativa dell’Abitare </w:t>
      </w:r>
    </w:p>
    <w:p w:rsidR="00C4633A" w:rsidRPr="00C4633A" w:rsidRDefault="00C4633A" w:rsidP="00C463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633A">
        <w:rPr>
          <w:rFonts w:ascii="Arial" w:hAnsi="Arial" w:cs="Arial"/>
          <w:sz w:val="22"/>
          <w:szCs w:val="22"/>
        </w:rPr>
        <w:t xml:space="preserve">La sede toscana della </w:t>
      </w:r>
      <w:r w:rsidRPr="00F235AC">
        <w:rPr>
          <w:rFonts w:ascii="Arial" w:hAnsi="Arial" w:cs="Arial"/>
          <w:i/>
          <w:sz w:val="22"/>
          <w:szCs w:val="22"/>
        </w:rPr>
        <w:t>Scuola Permanente dell’Abitare</w:t>
      </w:r>
      <w:r w:rsidRPr="00C4633A">
        <w:rPr>
          <w:rFonts w:ascii="Arial" w:hAnsi="Arial" w:cs="Arial"/>
          <w:sz w:val="22"/>
          <w:szCs w:val="22"/>
        </w:rPr>
        <w:t xml:space="preserve"> nasce nel cuore del centro storico di Montalcino all’interno del complesso monastico di Sant’Agostino completamente ristrutturato dallo studio </w:t>
      </w:r>
      <w:r>
        <w:rPr>
          <w:rFonts w:ascii="Arial" w:hAnsi="Arial" w:cs="Arial"/>
          <w:sz w:val="22"/>
          <w:szCs w:val="22"/>
        </w:rPr>
        <w:t xml:space="preserve">Edoardo </w:t>
      </w:r>
      <w:r w:rsidRPr="00C4633A">
        <w:rPr>
          <w:rFonts w:ascii="Arial" w:hAnsi="Arial" w:cs="Arial"/>
          <w:sz w:val="22"/>
          <w:szCs w:val="22"/>
        </w:rPr>
        <w:t>Milesi &amp; Archos, per ospitare un nuovo spazio di condivisione culturale attiva. Il concetto di Abitare è alla base della ricerca della Scuola, Abitare inteso come costruire, coltivare relazioni che, come respirare e nutrirsi è un bisogno primario, un’azione collettiva. OCRA nasce come spazio di condivisione e ricerca su questo tema: OCRA come Officina Creativa dell’Abitare, uno spazio di arte e cultura, punto di riferimento nel territorio, dove si coltivano talenti e idee legate al concetto di Abitare.</w:t>
      </w:r>
      <w:r>
        <w:rPr>
          <w:rFonts w:ascii="Arial" w:hAnsi="Arial" w:cs="Arial"/>
          <w:sz w:val="22"/>
          <w:szCs w:val="22"/>
        </w:rPr>
        <w:t xml:space="preserve"> </w:t>
      </w:r>
      <w:r w:rsidRPr="00C4633A">
        <w:rPr>
          <w:rFonts w:ascii="Arial" w:hAnsi="Arial" w:cs="Arial"/>
          <w:sz w:val="22"/>
          <w:szCs w:val="22"/>
        </w:rPr>
        <w:t xml:space="preserve">Tra le numerose iniziative della Scuola i </w:t>
      </w:r>
      <w:r w:rsidRPr="00C4633A">
        <w:rPr>
          <w:rFonts w:ascii="Arial" w:hAnsi="Arial" w:cs="Arial"/>
          <w:i/>
          <w:sz w:val="22"/>
          <w:szCs w:val="22"/>
        </w:rPr>
        <w:t>Venerdì OCRA</w:t>
      </w:r>
      <w:r w:rsidRPr="00C4633A">
        <w:rPr>
          <w:rFonts w:ascii="Arial" w:hAnsi="Arial" w:cs="Arial"/>
          <w:sz w:val="22"/>
          <w:szCs w:val="22"/>
        </w:rPr>
        <w:t xml:space="preserve"> sono occasioni d’ incontro con personaggi del mondo della cultura che per 45 minuti raccontano al pubblico la loro storia: fotografi, architetti, cuochi, designer, registri, scrittori, creativi in genere. Persone che diventano personaggi nel racconto delle loro vite e delle loro passioni condivise con i presenti. Il personaggio è sempre accompagnato nella serata dalla presentazione e degustazione di un vino tra i più illustri del territorio di Montalcino. La mostra che accompagna le parole del protagonista dei Venerdì rimarrà allestita negli spazi OCRA per le tre settimane successive.</w:t>
      </w:r>
    </w:p>
    <w:p w:rsidR="00C4633A" w:rsidRPr="00D76DF9" w:rsidRDefault="00C4633A" w:rsidP="002F67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6730" w:rsidRPr="003B4693" w:rsidRDefault="0037317B" w:rsidP="002F6730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Si ringrazia Paesaggistica Toscana per il completamento vivaistico dell’allestimento e Telmotor per il supporto nell’illuminazione. </w:t>
      </w:r>
    </w:p>
    <w:p w:rsidR="0091781D" w:rsidRDefault="0091781D" w:rsidP="002F67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34E0" w:rsidRPr="0091781D" w:rsidRDefault="00E434E0" w:rsidP="002F6730">
      <w:pPr>
        <w:jc w:val="both"/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INFO</w:t>
      </w:r>
      <w:r w:rsidR="002028D5" w:rsidRPr="0091781D">
        <w:rPr>
          <w:rFonts w:ascii="Arial" w:hAnsi="Arial" w:cs="Arial"/>
          <w:b/>
          <w:sz w:val="20"/>
          <w:szCs w:val="20"/>
        </w:rPr>
        <w:t xml:space="preserve"> MOSTRA</w:t>
      </w:r>
    </w:p>
    <w:p w:rsidR="0091781D" w:rsidRPr="0091781D" w:rsidRDefault="0091781D" w:rsidP="002F6730">
      <w:pPr>
        <w:widowControl/>
        <w:suppressAutoHyphens w:val="0"/>
        <w:spacing w:before="100" w:beforeAutospacing="1"/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</w:pPr>
      <w:r w:rsidRPr="0091781D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Evoluzione di Jurgen Dahlmanns </w:t>
      </w:r>
      <w:r w:rsidRPr="0091781D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br/>
      </w:r>
      <w:r w:rsidRPr="0091781D"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  <w:t>Un lungo viaggio che percorre la vita e le passioni di Dahlmanns attraverso l’antica arte dell’annodatura manuale e il design moderno</w:t>
      </w:r>
    </w:p>
    <w:p w:rsidR="0091781D" w:rsidRPr="0091781D" w:rsidRDefault="0091781D" w:rsidP="002F6730">
      <w:pPr>
        <w:jc w:val="both"/>
        <w:rPr>
          <w:rFonts w:ascii="Arial" w:hAnsi="Arial" w:cs="Arial"/>
          <w:b/>
          <w:sz w:val="20"/>
          <w:szCs w:val="20"/>
        </w:rPr>
      </w:pPr>
    </w:p>
    <w:p w:rsidR="00E434E0" w:rsidRPr="0091781D" w:rsidRDefault="002028D5" w:rsidP="002F6730">
      <w:pPr>
        <w:jc w:val="both"/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Ve</w:t>
      </w:r>
      <w:r w:rsidR="003B4693">
        <w:rPr>
          <w:rFonts w:ascii="Arial" w:hAnsi="Arial" w:cs="Arial"/>
          <w:b/>
          <w:sz w:val="20"/>
          <w:szCs w:val="20"/>
        </w:rPr>
        <w:t>r</w:t>
      </w:r>
      <w:r w:rsidRPr="0091781D">
        <w:rPr>
          <w:rFonts w:ascii="Arial" w:hAnsi="Arial" w:cs="Arial"/>
          <w:b/>
          <w:sz w:val="20"/>
          <w:szCs w:val="20"/>
        </w:rPr>
        <w:t xml:space="preserve">nissage: </w:t>
      </w:r>
      <w:r w:rsidR="00CA2042">
        <w:rPr>
          <w:rFonts w:ascii="Arial" w:hAnsi="Arial" w:cs="Arial"/>
          <w:b/>
          <w:sz w:val="20"/>
          <w:szCs w:val="20"/>
        </w:rPr>
        <w:t>Venerdì 28 aprile 2017 ore 18.</w:t>
      </w:r>
      <w:r w:rsidR="0091781D" w:rsidRPr="0091781D">
        <w:rPr>
          <w:rFonts w:ascii="Arial" w:hAnsi="Arial" w:cs="Arial"/>
          <w:b/>
          <w:sz w:val="20"/>
          <w:szCs w:val="20"/>
        </w:rPr>
        <w:t>0</w:t>
      </w:r>
      <w:r w:rsidR="00CA2042">
        <w:rPr>
          <w:rFonts w:ascii="Arial" w:hAnsi="Arial" w:cs="Arial"/>
          <w:b/>
          <w:sz w:val="20"/>
          <w:szCs w:val="20"/>
        </w:rPr>
        <w:t>0</w:t>
      </w:r>
      <w:bookmarkStart w:id="0" w:name="_GoBack"/>
      <w:bookmarkEnd w:id="0"/>
    </w:p>
    <w:p w:rsidR="002028D5" w:rsidRPr="0091781D" w:rsidRDefault="002028D5" w:rsidP="002F6730">
      <w:pPr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OCRA – Officina Creativa dell’Abitare</w:t>
      </w:r>
    </w:p>
    <w:p w:rsidR="002028D5" w:rsidRPr="0091781D" w:rsidRDefault="002028D5" w:rsidP="002F6730">
      <w:pPr>
        <w:rPr>
          <w:rFonts w:ascii="Arial" w:hAnsi="Arial" w:cs="Arial"/>
          <w:sz w:val="20"/>
          <w:szCs w:val="20"/>
        </w:rPr>
      </w:pPr>
      <w:r w:rsidRPr="0091781D">
        <w:rPr>
          <w:rFonts w:ascii="Arial" w:hAnsi="Arial" w:cs="Arial"/>
          <w:sz w:val="20"/>
          <w:szCs w:val="20"/>
        </w:rPr>
        <w:t>Via Boldrini 4 – Montalcino (SI)</w:t>
      </w:r>
    </w:p>
    <w:p w:rsidR="002028D5" w:rsidRPr="0091781D" w:rsidRDefault="002028D5" w:rsidP="002F6730">
      <w:pPr>
        <w:jc w:val="both"/>
        <w:rPr>
          <w:rFonts w:ascii="Arial" w:hAnsi="Arial" w:cs="Arial"/>
          <w:b/>
          <w:sz w:val="20"/>
          <w:szCs w:val="20"/>
        </w:rPr>
      </w:pPr>
    </w:p>
    <w:p w:rsidR="00E434E0" w:rsidRPr="0091781D" w:rsidRDefault="0091781D" w:rsidP="002F6730">
      <w:pPr>
        <w:jc w:val="both"/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Fino al 19 maggio 2017</w:t>
      </w:r>
    </w:p>
    <w:p w:rsidR="00E434E0" w:rsidRPr="0091781D" w:rsidRDefault="00E434E0" w:rsidP="002F6730">
      <w:pPr>
        <w:jc w:val="both"/>
        <w:rPr>
          <w:rFonts w:ascii="Arial" w:hAnsi="Arial" w:cs="Arial"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 xml:space="preserve">Orari: </w:t>
      </w:r>
      <w:r w:rsidR="007C32FF">
        <w:rPr>
          <w:rFonts w:ascii="Arial" w:hAnsi="Arial" w:cs="Arial"/>
          <w:sz w:val="20"/>
          <w:szCs w:val="20"/>
        </w:rPr>
        <w:t>ore 10.00 – 19.0</w:t>
      </w:r>
      <w:r w:rsidRPr="0091781D">
        <w:rPr>
          <w:rFonts w:ascii="Arial" w:hAnsi="Arial" w:cs="Arial"/>
          <w:sz w:val="20"/>
          <w:szCs w:val="20"/>
        </w:rPr>
        <w:t>0</w:t>
      </w:r>
    </w:p>
    <w:p w:rsidR="00E434E0" w:rsidRPr="0091781D" w:rsidRDefault="00E434E0" w:rsidP="002F6730">
      <w:pPr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Ingresso libero</w:t>
      </w:r>
    </w:p>
    <w:p w:rsidR="00E434E0" w:rsidRPr="0091781D" w:rsidRDefault="00E434E0" w:rsidP="00E434E0">
      <w:pPr>
        <w:jc w:val="both"/>
        <w:rPr>
          <w:rFonts w:ascii="Arial" w:hAnsi="Arial" w:cs="Arial"/>
          <w:sz w:val="20"/>
          <w:szCs w:val="20"/>
        </w:rPr>
      </w:pPr>
    </w:p>
    <w:p w:rsidR="00E434E0" w:rsidRPr="0091781D" w:rsidRDefault="00E434E0" w:rsidP="002F6730">
      <w:pPr>
        <w:pStyle w:val="font8"/>
        <w:spacing w:beforeLines="0" w:afterLines="0"/>
        <w:jc w:val="both"/>
        <w:textAlignment w:val="baseline"/>
        <w:rPr>
          <w:rFonts w:ascii="Arial" w:hAnsi="Arial" w:cs="Arial"/>
        </w:rPr>
      </w:pPr>
      <w:r w:rsidRPr="0091781D">
        <w:rPr>
          <w:rFonts w:ascii="Arial" w:hAnsi="Arial" w:cs="Arial"/>
          <w:b/>
          <w:bdr w:val="none" w:sz="0" w:space="0" w:color="auto" w:frame="1"/>
        </w:rPr>
        <w:t>OCRA</w:t>
      </w:r>
      <w:r w:rsidRPr="0091781D">
        <w:rPr>
          <w:rFonts w:ascii="Arial" w:hAnsi="Arial" w:cs="Arial"/>
          <w:bdr w:val="none" w:sz="0" w:space="0" w:color="auto" w:frame="1"/>
        </w:rPr>
        <w:t xml:space="preserve"> – </w:t>
      </w:r>
      <w:r w:rsidRPr="0091781D">
        <w:rPr>
          <w:rFonts w:ascii="Arial" w:hAnsi="Arial" w:cs="Arial"/>
          <w:b/>
          <w:bdr w:val="none" w:sz="0" w:space="0" w:color="auto" w:frame="1"/>
        </w:rPr>
        <w:t>O</w:t>
      </w:r>
      <w:r w:rsidRPr="0091781D">
        <w:rPr>
          <w:rFonts w:ascii="Arial" w:hAnsi="Arial" w:cs="Arial"/>
          <w:bdr w:val="none" w:sz="0" w:space="0" w:color="auto" w:frame="1"/>
        </w:rPr>
        <w:t xml:space="preserve">fficina </w:t>
      </w:r>
      <w:r w:rsidRPr="0091781D">
        <w:rPr>
          <w:rFonts w:ascii="Arial" w:hAnsi="Arial" w:cs="Arial"/>
          <w:b/>
          <w:bdr w:val="none" w:sz="0" w:space="0" w:color="auto" w:frame="1"/>
        </w:rPr>
        <w:t>C</w:t>
      </w:r>
      <w:r w:rsidRPr="0091781D">
        <w:rPr>
          <w:rFonts w:ascii="Arial" w:hAnsi="Arial" w:cs="Arial"/>
          <w:bdr w:val="none" w:sz="0" w:space="0" w:color="auto" w:frame="1"/>
        </w:rPr>
        <w:t>reativa dell’</w:t>
      </w:r>
      <w:r w:rsidRPr="0091781D">
        <w:rPr>
          <w:rFonts w:ascii="Arial" w:hAnsi="Arial" w:cs="Arial"/>
          <w:b/>
          <w:bdr w:val="none" w:sz="0" w:space="0" w:color="auto" w:frame="1"/>
        </w:rPr>
        <w:t>A</w:t>
      </w:r>
      <w:r w:rsidRPr="0091781D">
        <w:rPr>
          <w:rFonts w:ascii="Arial" w:hAnsi="Arial" w:cs="Arial"/>
          <w:bdr w:val="none" w:sz="0" w:space="0" w:color="auto" w:frame="1"/>
        </w:rPr>
        <w:t>bitare</w:t>
      </w:r>
    </w:p>
    <w:p w:rsidR="00E434E0" w:rsidRPr="0091781D" w:rsidRDefault="00E434E0" w:rsidP="002F6730">
      <w:pPr>
        <w:pStyle w:val="font8"/>
        <w:spacing w:beforeLines="0" w:afterLines="0"/>
        <w:jc w:val="both"/>
        <w:textAlignment w:val="baseline"/>
        <w:rPr>
          <w:rFonts w:ascii="Arial" w:hAnsi="Arial" w:cs="Arial"/>
        </w:rPr>
      </w:pPr>
      <w:r w:rsidRPr="0091781D">
        <w:rPr>
          <w:rFonts w:ascii="Arial" w:hAnsi="Arial" w:cs="Arial"/>
          <w:bdr w:val="none" w:sz="0" w:space="0" w:color="auto" w:frame="1"/>
        </w:rPr>
        <w:t>Via Boldrini 4 – Montalcino</w:t>
      </w:r>
    </w:p>
    <w:p w:rsidR="00E434E0" w:rsidRPr="0091781D" w:rsidRDefault="00E434E0" w:rsidP="002F6730">
      <w:pPr>
        <w:pStyle w:val="font8"/>
        <w:spacing w:beforeLines="0" w:afterLines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91781D">
        <w:rPr>
          <w:rFonts w:ascii="Arial" w:hAnsi="Arial" w:cs="Arial"/>
          <w:bdr w:val="none" w:sz="0" w:space="0" w:color="auto" w:frame="1"/>
        </w:rPr>
        <w:t>+39 0577 847065</w:t>
      </w:r>
      <w:r w:rsidR="00C4633A">
        <w:rPr>
          <w:rFonts w:ascii="Arial" w:hAnsi="Arial" w:cs="Arial"/>
          <w:bdr w:val="none" w:sz="0" w:space="0" w:color="auto" w:frame="1"/>
        </w:rPr>
        <w:t xml:space="preserve"> - </w:t>
      </w:r>
      <w:hyperlink r:id="rId8" w:history="1">
        <w:r w:rsidRPr="0091781D">
          <w:rPr>
            <w:rStyle w:val="Hyperlink"/>
            <w:rFonts w:ascii="Arial" w:eastAsia="Arial Unicode MS" w:hAnsi="Arial" w:cs="Arial"/>
            <w:color w:val="auto"/>
            <w:u w:val="none"/>
            <w:bdr w:val="none" w:sz="0" w:space="0" w:color="auto" w:frame="1"/>
          </w:rPr>
          <w:t>ocra@scuolapermanenteabitare.org</w:t>
        </w:r>
      </w:hyperlink>
      <w:r w:rsidR="002F6730">
        <w:rPr>
          <w:rStyle w:val="Hyperlink"/>
          <w:rFonts w:ascii="Arial" w:eastAsia="Arial Unicode MS" w:hAnsi="Arial" w:cs="Arial"/>
          <w:color w:val="auto"/>
          <w:u w:val="none"/>
          <w:bdr w:val="none" w:sz="0" w:space="0" w:color="auto" w:frame="1"/>
        </w:rPr>
        <w:t xml:space="preserve"> </w:t>
      </w:r>
      <w:hyperlink r:id="rId9" w:history="1">
        <w:r w:rsidRPr="0091781D">
          <w:rPr>
            <w:rStyle w:val="Hyperlink"/>
            <w:rFonts w:ascii="Arial" w:eastAsia="Arial Unicode MS" w:hAnsi="Arial" w:cs="Arial"/>
            <w:color w:val="auto"/>
            <w:u w:val="none"/>
            <w:bdr w:val="none" w:sz="0" w:space="0" w:color="auto" w:frame="1"/>
          </w:rPr>
          <w:t>www.scuolapermanenteabitare.org</w:t>
        </w:r>
      </w:hyperlink>
    </w:p>
    <w:p w:rsidR="00E434E0" w:rsidRPr="0091781D" w:rsidRDefault="00E434E0" w:rsidP="002F6730">
      <w:pPr>
        <w:pStyle w:val="font8"/>
        <w:spacing w:beforeLines="0" w:afterLines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E434E0" w:rsidRPr="0091781D" w:rsidRDefault="00E434E0" w:rsidP="002F6730">
      <w:pPr>
        <w:pStyle w:val="font8"/>
        <w:spacing w:beforeLines="0" w:afterLines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91781D">
        <w:rPr>
          <w:rFonts w:ascii="Arial" w:hAnsi="Arial" w:cs="Arial"/>
          <w:b/>
          <w:bdr w:val="none" w:sz="0" w:space="0" w:color="auto" w:frame="1"/>
        </w:rPr>
        <w:t xml:space="preserve">Ufficio Stampa </w:t>
      </w:r>
      <w:r w:rsidR="00C4633A">
        <w:rPr>
          <w:rFonts w:ascii="Arial" w:hAnsi="Arial" w:cs="Arial"/>
          <w:b/>
          <w:bdr w:val="none" w:sz="0" w:space="0" w:color="auto" w:frame="1"/>
        </w:rPr>
        <w:t xml:space="preserve"> </w:t>
      </w:r>
      <w:r w:rsidRPr="0091781D">
        <w:rPr>
          <w:rFonts w:ascii="Arial" w:hAnsi="Arial" w:cs="Arial"/>
          <w:bdr w:val="none" w:sz="0" w:space="0" w:color="auto" w:frame="1"/>
        </w:rPr>
        <w:t>Roberta Melasecca</w:t>
      </w:r>
    </w:p>
    <w:p w:rsidR="00930051" w:rsidRPr="0091781D" w:rsidRDefault="004E6A9E" w:rsidP="00C4633A">
      <w:pPr>
        <w:pStyle w:val="font8"/>
        <w:spacing w:beforeLines="0" w:afterLines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10" w:tgtFrame="_blank" w:history="1">
        <w:r w:rsidR="00E434E0" w:rsidRPr="002F6730">
          <w:rPr>
            <w:rStyle w:val="Hyperlink"/>
            <w:rFonts w:ascii="Arial" w:eastAsia="Arial Unicode MS" w:hAnsi="Arial" w:cs="Arial"/>
            <w:color w:val="auto"/>
            <w:u w:val="none"/>
            <w:bdr w:val="none" w:sz="0" w:space="0" w:color="auto" w:frame="1"/>
          </w:rPr>
          <w:t>ufficiostampa@archos.it</w:t>
        </w:r>
      </w:hyperlink>
      <w:r w:rsidR="002F6730">
        <w:rPr>
          <w:rStyle w:val="Hyperlink"/>
          <w:rFonts w:ascii="Arial" w:eastAsia="Arial Unicode MS" w:hAnsi="Arial" w:cs="Arial"/>
          <w:color w:val="auto"/>
          <w:u w:val="none"/>
          <w:bdr w:val="none" w:sz="0" w:space="0" w:color="auto" w:frame="1"/>
        </w:rPr>
        <w:t xml:space="preserve">   </w:t>
      </w:r>
      <w:r w:rsidR="00E434E0" w:rsidRPr="0091781D">
        <w:rPr>
          <w:rFonts w:ascii="Arial" w:hAnsi="Arial" w:cs="Arial"/>
          <w:bdr w:val="none" w:sz="0" w:space="0" w:color="auto" w:frame="1"/>
        </w:rPr>
        <w:t>+39 349 4945612</w:t>
      </w:r>
    </w:p>
    <w:sectPr w:rsidR="00930051" w:rsidRPr="0091781D" w:rsidSect="00C13704">
      <w:headerReference w:type="default" r:id="rId11"/>
      <w:pgSz w:w="11906" w:h="16838"/>
      <w:pgMar w:top="993" w:right="1134" w:bottom="1134" w:left="1134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9E" w:rsidRDefault="004E6A9E" w:rsidP="009C5383">
      <w:r>
        <w:separator/>
      </w:r>
    </w:p>
  </w:endnote>
  <w:endnote w:type="continuationSeparator" w:id="0">
    <w:p w:rsidR="004E6A9E" w:rsidRDefault="004E6A9E" w:rsidP="009C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9E" w:rsidRDefault="004E6A9E" w:rsidP="009C5383">
      <w:r>
        <w:separator/>
      </w:r>
    </w:p>
  </w:footnote>
  <w:footnote w:type="continuationSeparator" w:id="0">
    <w:p w:rsidR="004E6A9E" w:rsidRDefault="004E6A9E" w:rsidP="009C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E6" w:rsidRDefault="00A474A7" w:rsidP="00164169">
    <w:pPr>
      <w:pStyle w:val="Header"/>
      <w:jc w:val="center"/>
    </w:pPr>
    <w:r>
      <w:rPr>
        <w:noProof/>
        <w:lang w:eastAsia="it-IT" w:bidi="ar-SA"/>
      </w:rPr>
      <w:drawing>
        <wp:inline distT="0" distB="0" distL="0" distR="0">
          <wp:extent cx="6120130" cy="459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8E6" w:rsidRDefault="004E6A9E" w:rsidP="00DB18E6">
    <w:pPr>
      <w:pStyle w:val="Body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0"/>
    <w:rsid w:val="00164F76"/>
    <w:rsid w:val="002028D5"/>
    <w:rsid w:val="002F6730"/>
    <w:rsid w:val="0037317B"/>
    <w:rsid w:val="003B4693"/>
    <w:rsid w:val="00444993"/>
    <w:rsid w:val="004E6A9E"/>
    <w:rsid w:val="0051603C"/>
    <w:rsid w:val="005A060C"/>
    <w:rsid w:val="00611EE0"/>
    <w:rsid w:val="006216A1"/>
    <w:rsid w:val="00664F44"/>
    <w:rsid w:val="007C32FF"/>
    <w:rsid w:val="008635AA"/>
    <w:rsid w:val="008E1F16"/>
    <w:rsid w:val="0091781D"/>
    <w:rsid w:val="00930051"/>
    <w:rsid w:val="0093654F"/>
    <w:rsid w:val="009C5383"/>
    <w:rsid w:val="009D76EC"/>
    <w:rsid w:val="00A474A7"/>
    <w:rsid w:val="00AE6171"/>
    <w:rsid w:val="00C13704"/>
    <w:rsid w:val="00C246FF"/>
    <w:rsid w:val="00C4633A"/>
    <w:rsid w:val="00CA2042"/>
    <w:rsid w:val="00D76DF9"/>
    <w:rsid w:val="00DB49DD"/>
    <w:rsid w:val="00E27126"/>
    <w:rsid w:val="00E434E0"/>
    <w:rsid w:val="00F235AC"/>
    <w:rsid w:val="00F64DFF"/>
    <w:rsid w:val="00FA0C7C"/>
    <w:rsid w:val="00FF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E434E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434E0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E434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4E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ont8">
    <w:name w:val="font_8"/>
    <w:basedOn w:val="Normal"/>
    <w:rsid w:val="00E434E0"/>
    <w:pPr>
      <w:widowControl/>
      <w:suppressAutoHyphens w:val="0"/>
      <w:spacing w:beforeLines="1" w:afterLines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styleId="Hyperlink">
    <w:name w:val="Hyperlink"/>
    <w:rsid w:val="00E434E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E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C538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C538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E434E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434E0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E434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4E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ont8">
    <w:name w:val="font_8"/>
    <w:basedOn w:val="Normal"/>
    <w:rsid w:val="00E434E0"/>
    <w:pPr>
      <w:widowControl/>
      <w:suppressAutoHyphens w:val="0"/>
      <w:spacing w:beforeLines="1" w:afterLines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styleId="Hyperlink">
    <w:name w:val="Hyperlink"/>
    <w:rsid w:val="00E434E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E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C538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C538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ra@scuolapermanenteabita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erefort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fficiostampa@archo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permanenteabita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1160</Words>
  <Characters>6257</Characters>
  <Application>Microsoft Office Word</Application>
  <DocSecurity>0</DocSecurity>
  <Lines>79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14</cp:revision>
  <dcterms:created xsi:type="dcterms:W3CDTF">2017-03-27T20:18:00Z</dcterms:created>
  <dcterms:modified xsi:type="dcterms:W3CDTF">2017-04-13T13:27:00Z</dcterms:modified>
</cp:coreProperties>
</file>